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2448" w14:textId="2ED18D3B" w:rsidR="00227266" w:rsidRDefault="00227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14:paraId="13CDF076" w14:textId="56C7BB6D" w:rsidR="00752EF7" w:rsidRDefault="00227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8276BC">
        <w:rPr>
          <w:rFonts w:ascii="Times New Roman" w:eastAsia="Times New Roman" w:hAnsi="Times New Roman" w:cs="Times New Roman"/>
          <w:b/>
          <w:sz w:val="24"/>
          <w:szCs w:val="24"/>
        </w:rPr>
        <w:t xml:space="preserve">ро результати опитування здобувачів першого (бакалаврського) та другого (магістерського) рівнів вищої освіти за освітніми компонентами  </w:t>
      </w:r>
    </w:p>
    <w:p w14:paraId="5E8EA752" w14:textId="77777777" w:rsidR="00752EF7" w:rsidRDefault="00827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 семестру 2021/2022 н.р.</w:t>
      </w:r>
    </w:p>
    <w:p w14:paraId="21B5E76E" w14:textId="77777777" w:rsidR="00752EF7" w:rsidRDefault="00752EF7">
      <w:pPr>
        <w:widowControl w:val="0"/>
        <w:spacing w:after="0"/>
        <w:ind w:firstLine="540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</w:p>
    <w:p w14:paraId="5A7C3D5A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Всього згенеровано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21667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анкет з них: </w:t>
      </w:r>
    </w:p>
    <w:p w14:paraId="6B4A9017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19041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перший (бакалаврський) РВО;</w:t>
      </w:r>
    </w:p>
    <w:p w14:paraId="2686BFDD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2626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магістерський) РВО. </w:t>
      </w:r>
    </w:p>
    <w:p w14:paraId="1A7B3E5B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опитування заповнена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6752 (31,2%)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анкет, серед них: </w:t>
      </w:r>
    </w:p>
    <w:p w14:paraId="0513DDF6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5802 (30,5%)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перший (бакалаврський) РВО;</w:t>
      </w:r>
    </w:p>
    <w:p w14:paraId="6636E2FB" w14:textId="77777777" w:rsidR="00752EF7" w:rsidRDefault="008276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950 (36,2%)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магістерський) РВО.</w:t>
      </w:r>
    </w:p>
    <w:p w14:paraId="62AEB55C" w14:textId="77777777" w:rsidR="00752EF7" w:rsidRDefault="00752EF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0DDFBB" w14:textId="7A0F2B93" w:rsidR="00590A07" w:rsidRDefault="008276B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Динаміка відсотка залучення здобувачів до анкетування</w:t>
      </w:r>
    </w:p>
    <w:p w14:paraId="51042160" w14:textId="1534F311" w:rsidR="00590A07" w:rsidRDefault="00590A0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0A0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2B5D927E" wp14:editId="4FA1CA45">
            <wp:extent cx="6149340" cy="2586990"/>
            <wp:effectExtent l="152400" t="171450" r="346710" b="365760"/>
            <wp:docPr id="100" name="Google Shape;100;p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Google Shape;100;p2"/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 l="26910" t="35257" r="24273" b="17910"/>
                    <a:stretch/>
                  </pic:blipFill>
                  <pic:spPr>
                    <a:xfrm>
                      <a:off x="0" y="0"/>
                      <a:ext cx="614934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751DB3" w14:textId="77777777" w:rsidR="00961856" w:rsidRDefault="00961856" w:rsidP="009618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33CEDC" w14:textId="3458BE30" w:rsidR="00590A07" w:rsidRDefault="008276BC" w:rsidP="001910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1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Відсоток здобувачів вищої освіти, які пройшли опитування за освітніми компонентами   1 семестру 2021/2022 навчального року на денній формі навчання за </w:t>
      </w:r>
      <w:r w:rsidR="00191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факультетами</w:t>
      </w:r>
      <w:r w:rsidRPr="00961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961856">
        <w:rPr>
          <w:noProof/>
          <w:sz w:val="28"/>
          <w:szCs w:val="28"/>
        </w:rPr>
        <w:drawing>
          <wp:inline distT="0" distB="0" distL="0" distR="0" wp14:anchorId="0CC5189A" wp14:editId="323981C3">
            <wp:extent cx="6583680" cy="2773680"/>
            <wp:effectExtent l="0" t="0" r="762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FAA24A3" w14:textId="3558784B" w:rsidR="00752EF7" w:rsidRDefault="00752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52EF7">
          <w:pgSz w:w="11906" w:h="16838"/>
          <w:pgMar w:top="1134" w:right="850" w:bottom="1134" w:left="1276" w:header="708" w:footer="708" w:gutter="0"/>
          <w:pgNumType w:start="1"/>
          <w:cols w:space="720"/>
        </w:sectPr>
      </w:pPr>
    </w:p>
    <w:p w14:paraId="2D4C410E" w14:textId="77777777" w:rsidR="00752EF7" w:rsidRDefault="008276BC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Відсоток здобувачів вищої освіти, які взяли участь в опитуванні за освітніми компонентами 1 семестру 2021/2022 н.р. вищий, порівняно з попереднім семестром.</w:t>
      </w:r>
    </w:p>
    <w:p w14:paraId="1708D8CA" w14:textId="77777777" w:rsidR="00752EF7" w:rsidRDefault="00752EF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616886A2" w14:textId="0EF0D7FB" w:rsidR="00590A07" w:rsidRDefault="00590A0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  <w:sectPr w:rsidR="00590A07">
          <w:pgSz w:w="16838" w:h="11906" w:orient="landscape"/>
          <w:pgMar w:top="1276" w:right="1134" w:bottom="851" w:left="1134" w:header="709" w:footer="709" w:gutter="0"/>
          <w:cols w:space="720"/>
        </w:sectPr>
      </w:pPr>
      <w:r w:rsidRPr="00590A07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489A7B52" wp14:editId="530BE6B0">
            <wp:extent cx="9251950" cy="4101465"/>
            <wp:effectExtent l="152400" t="171450" r="349250" b="356235"/>
            <wp:docPr id="112" name="Google Shape;112;p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Google Shape;112;p4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 l="23417" t="30407" r="21262" b="10030"/>
                    <a:stretch/>
                  </pic:blipFill>
                  <pic:spPr>
                    <a:xfrm>
                      <a:off x="0" y="0"/>
                      <a:ext cx="925195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01D8CF" w14:textId="77777777" w:rsidR="00752EF7" w:rsidRDefault="008276BC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Окремо можна зазначити освітні програми на яких показник залучених здобувачів дорівнює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«0»:</w:t>
      </w:r>
    </w:p>
    <w:p w14:paraId="1BE73C84" w14:textId="77777777" w:rsidR="00752EF7" w:rsidRDefault="008276BC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Перший (бакалаврський) РВО:</w:t>
      </w:r>
    </w:p>
    <w:p w14:paraId="11095A17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факультет бізнесу і права</w:t>
      </w:r>
    </w:p>
    <w:p w14:paraId="2ED1EF6F" w14:textId="77777777" w:rsidR="00752EF7" w:rsidRDefault="008276BC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(Трудове навчання та технології), згенеровано 105 анкет;</w:t>
      </w:r>
    </w:p>
    <w:p w14:paraId="46DB4F50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факультет української й іноземної філології та журналістики</w:t>
      </w:r>
    </w:p>
    <w:p w14:paraId="667E8FAB" w14:textId="77777777" w:rsidR="00752EF7" w:rsidRDefault="008276BC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російська), згенеровано 59 анкет.</w:t>
      </w:r>
    </w:p>
    <w:p w14:paraId="205A8AA2" w14:textId="77777777" w:rsidR="00752EF7" w:rsidRDefault="00752EF7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4C8537D3" w14:textId="77777777" w:rsidR="00752EF7" w:rsidRDefault="008276BC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Другий (магістерський) РВО:</w:t>
      </w:r>
    </w:p>
    <w:p w14:paraId="2DBB84BA" w14:textId="77777777" w:rsidR="00752EF7" w:rsidRDefault="008276B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педагогічний факультет</w:t>
      </w:r>
    </w:p>
    <w:p w14:paraId="0DDF9CB4" w14:textId="77777777" w:rsidR="00752EF7" w:rsidRDefault="008276B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Спеціальна освіта. Олігофренопедагогіка, згенеровано 61 анкету;</w:t>
      </w:r>
    </w:p>
    <w:p w14:paraId="568B63A8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медичний факультет</w:t>
      </w:r>
    </w:p>
    <w:p w14:paraId="3C7AFBB3" w14:textId="77777777" w:rsidR="00752EF7" w:rsidRDefault="008276B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Хімія, згенеровано 4 анкети;</w:t>
      </w:r>
    </w:p>
    <w:p w14:paraId="5516C96F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факультет бізнесу і права</w:t>
      </w:r>
    </w:p>
    <w:p w14:paraId="663A8522" w14:textId="77777777" w:rsidR="00752EF7" w:rsidRDefault="008276B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(Трудове навчання та технології), згенеровано 50 анкет;</w:t>
      </w:r>
    </w:p>
    <w:p w14:paraId="6E125313" w14:textId="77777777" w:rsidR="00752EF7" w:rsidRDefault="008276B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Публічне управління та адміністрування, згенеровано 108 анкет;</w:t>
      </w:r>
    </w:p>
    <w:p w14:paraId="5009E50E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факультет психології, історії та соціології</w:t>
      </w:r>
    </w:p>
    <w:p w14:paraId="26A52C52" w14:textId="77777777" w:rsidR="00752EF7" w:rsidRDefault="008276B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Психологія, згенеровано 60 анкет.</w:t>
      </w:r>
    </w:p>
    <w:p w14:paraId="29A1FE49" w14:textId="77777777" w:rsidR="00752EF7" w:rsidRDefault="00752EF7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46A50EB6" w14:textId="77777777" w:rsidR="00752EF7" w:rsidRPr="00590A07" w:rsidRDefault="008276BC" w:rsidP="00590A07">
      <w:pPr>
        <w:tabs>
          <w:tab w:val="left" w:pos="0"/>
        </w:tabs>
        <w:spacing w:after="0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A07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Освітні програми, які пройшли процедуру акредитації:</w:t>
      </w:r>
    </w:p>
    <w:p w14:paraId="2D9475EA" w14:textId="77777777" w:rsidR="00590A07" w:rsidRDefault="00590A07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5322DF0" w14:textId="7A5BC4A9" w:rsidR="00752EF7" w:rsidRDefault="008276BC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Перший (бакалаврський) РВО:</w:t>
      </w:r>
    </w:p>
    <w:p w14:paraId="31193784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(англійська)) – 54,4%;</w:t>
      </w:r>
    </w:p>
    <w:p w14:paraId="2F7388F0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(іспанська)) – 49,7%;</w:t>
      </w:r>
    </w:p>
    <w:p w14:paraId="7E592BB0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(українська мова та література) – 45%;</w:t>
      </w:r>
    </w:p>
    <w:p w14:paraId="3DEDEA3C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(українська мова і література) – 38%;</w:t>
      </w:r>
    </w:p>
    <w:p w14:paraId="6B3FDDD4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(французька)) – 25,4%;</w:t>
      </w:r>
    </w:p>
    <w:p w14:paraId="0C2E0CA6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(германські мови та літератури (переклад включно)) – 19,3%;</w:t>
      </w:r>
    </w:p>
    <w:p w14:paraId="5DA7EEE1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(німецька)) – 16,1%;</w:t>
      </w:r>
    </w:p>
    <w:p w14:paraId="0E841EE2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(прикладна лінгвістика) – 11,4%;</w:t>
      </w:r>
    </w:p>
    <w:p w14:paraId="7DA18237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Середня освіта (Мова і література (російська)) – 0%;</w:t>
      </w:r>
    </w:p>
    <w:p w14:paraId="380D6813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Культурологія – 31,9%;</w:t>
      </w:r>
    </w:p>
    <w:p w14:paraId="755E708C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 – 47,8%;</w:t>
      </w:r>
    </w:p>
    <w:p w14:paraId="4310AE49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Фінанси, банківська справа та страхування – 23,6%;</w:t>
      </w:r>
    </w:p>
    <w:p w14:paraId="71FAF112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Міжнародне право – 21,3%;</w:t>
      </w:r>
    </w:p>
    <w:p w14:paraId="42FF357A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Міжнародні економічні відносини – 15%;</w:t>
      </w:r>
    </w:p>
    <w:p w14:paraId="53B35F90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Підприємництво, торгівля та біржова діяльність – 14,9%</w:t>
      </w:r>
    </w:p>
    <w:p w14:paraId="2365F3C7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Туризм – 6,6%;</w:t>
      </w:r>
    </w:p>
    <w:p w14:paraId="1945D251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Готельно-ресторанна справа – 2%;</w:t>
      </w:r>
    </w:p>
    <w:p w14:paraId="26A229AC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Фармація, промислова фармація – 11,4%;</w:t>
      </w:r>
    </w:p>
    <w:p w14:paraId="36256076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Фізична культура і спорт – 15,2%;</w:t>
      </w:r>
    </w:p>
    <w:p w14:paraId="52F25274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Соціологія – 88%;</w:t>
      </w:r>
    </w:p>
    <w:p w14:paraId="3551FFD6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Географія – 23,4%.</w:t>
      </w:r>
    </w:p>
    <w:p w14:paraId="25D08A76" w14:textId="77777777" w:rsidR="00752EF7" w:rsidRDefault="00752EF7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4C5CA2EA" w14:textId="77777777" w:rsidR="00752EF7" w:rsidRDefault="008276BC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Другий (магістерський) РВО:</w:t>
      </w:r>
    </w:p>
    <w:p w14:paraId="18E2C0E1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Облік і оподаткування – 20,5%;</w:t>
      </w:r>
    </w:p>
    <w:p w14:paraId="4E0E315C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(прикладна лінгвістика) – 75%;</w:t>
      </w:r>
    </w:p>
    <w:p w14:paraId="1188640D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Біологія – 47,2%;</w:t>
      </w:r>
    </w:p>
    <w:p w14:paraId="38730118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Інформаційні системи та технології  – 14,3%;</w:t>
      </w:r>
    </w:p>
    <w:p w14:paraId="2EFDBC4D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(українська мова та література) – 88,5%;</w:t>
      </w:r>
    </w:p>
    <w:p w14:paraId="572DB3DB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(романські мови та літератури (переклад включно)), перша – іспанська – 7,1%;</w:t>
      </w:r>
    </w:p>
    <w:p w14:paraId="0F59C941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(германські мови та літератури (переклад включно)), перша – німецька – 31,1%;</w:t>
      </w:r>
    </w:p>
    <w:p w14:paraId="028A7D49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Філологія (германські мови та літератури (переклад включно)), перша – англійська – 38,5%;</w:t>
      </w:r>
    </w:p>
    <w:p w14:paraId="15F5159D" w14:textId="77777777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(мова і література англійська) – 16%;</w:t>
      </w:r>
    </w:p>
    <w:p w14:paraId="764AF56F" w14:textId="7405DB5A" w:rsidR="00752EF7" w:rsidRDefault="008276B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Середня освіта (біологія та здоров`я людини) – 19,6%.</w:t>
      </w:r>
    </w:p>
    <w:p w14:paraId="1FBCF20D" w14:textId="0852A40C" w:rsidR="0077361E" w:rsidRDefault="0077361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264F4" w14:textId="0747A23C" w:rsidR="0077361E" w:rsidRDefault="0077361E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E1699" w14:textId="700C763D" w:rsid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Динаміка оцінок освітніх компонентів освітніх програм та діяльності НПП за освітніми програмами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t>акредитація яких відбувається у 2021/2022 н.р.</w:t>
      </w:r>
    </w:p>
    <w:p w14:paraId="4DCA9973" w14:textId="28E70456" w:rsid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9E2970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738D1" w14:textId="7EBA57E3" w:rsidR="0077361E" w:rsidRP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Освітня програма «Соціологія» перший (бакалаврський) РВО</w:t>
      </w:r>
    </w:p>
    <w:p w14:paraId="3CE26684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CC501D5" w14:textId="6BA8917D" w:rsid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090F930" wp14:editId="581BCCCA">
            <wp:extent cx="6313170" cy="3509010"/>
            <wp:effectExtent l="152400" t="171450" r="335280" b="358140"/>
            <wp:docPr id="151" name="Google Shape;151;p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Google Shape;151;p11"/>
                    <pic:cNvPicPr preferRelativeResize="0"/>
                  </pic:nvPicPr>
                  <pic:blipFill rotWithShape="1">
                    <a:blip r:embed="rId9">
                      <a:alphaModFix/>
                    </a:blip>
                    <a:srcRect l="27652" t="29196" r="24943" b="32358"/>
                    <a:stretch/>
                  </pic:blipFill>
                  <pic:spPr>
                    <a:xfrm>
                      <a:off x="0" y="0"/>
                      <a:ext cx="631317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2719D8" w14:textId="05175328" w:rsid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615E6F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1B8D2D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69538C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FF9FB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B04214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07116A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F1EDA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B6165C" w14:textId="77777777" w:rsidR="00227266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0CE388" w14:textId="1332AC38" w:rsidR="0077361E" w:rsidRP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Динаміка оцінок освітніх компонентів освітніх програм та діяльності НПП за освітніми програмами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t>акредитація яких відбудеться у 2022/2023 н.р.</w:t>
      </w:r>
    </w:p>
    <w:p w14:paraId="1164E609" w14:textId="40B05756" w:rsidR="0077361E" w:rsidRDefault="0077361E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135F33" w14:textId="77777777" w:rsidR="00227266" w:rsidRPr="0077361E" w:rsidRDefault="00227266" w:rsidP="0077361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CB56BB" w14:textId="5510585E" w:rsidR="00590A07" w:rsidRDefault="0077361E" w:rsidP="00227266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Освітня програма «Журналістика» перший (бакалаврський) РВО</w:t>
      </w:r>
    </w:p>
    <w:p w14:paraId="34B6AC85" w14:textId="3D8C3A53" w:rsidR="00752EF7" w:rsidRDefault="00227266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7BE486" wp14:editId="5A2E6E4F">
            <wp:extent cx="5737860" cy="2853690"/>
            <wp:effectExtent l="152400" t="171450" r="339090" b="365760"/>
            <wp:docPr id="158" name="Google Shape;158;p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Google Shape;158;p12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 l="28293" t="34616" r="24944" b="28058"/>
                    <a:stretch/>
                  </pic:blipFill>
                  <pic:spPr>
                    <a:xfrm>
                      <a:off x="0" y="0"/>
                      <a:ext cx="573786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A64CEE" w14:textId="51E22AF0" w:rsidR="00227266" w:rsidRDefault="00227266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6C962947" w14:textId="57BA7ECE" w:rsidR="00227266" w:rsidRDefault="00227266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289F81F9" w14:textId="0A49FED5" w:rsidR="00227266" w:rsidRDefault="00227266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53C1EEE5" w14:textId="77777777" w:rsidR="00227266" w:rsidRDefault="00227266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65B31F9E" w14:textId="5A22AF3E" w:rsidR="00752EF7" w:rsidRDefault="0077361E">
      <w:pPr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D527BB3" wp14:editId="09CDFF31">
            <wp:extent cx="5814060" cy="2819400"/>
            <wp:effectExtent l="0" t="0" r="0" b="0"/>
            <wp:docPr id="164" name="Google Shape;164;g12f2f69ef9a_0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Google Shape;164;g12f2f69ef9a_0_0"/>
                    <pic:cNvPicPr preferRelativeResize="0"/>
                  </pic:nvPicPr>
                  <pic:blipFill>
                    <a:blip r:embed="rId11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0877D" w14:textId="5A0837D4" w:rsidR="0077361E" w:rsidRDefault="0077361E">
      <w:pPr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77361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t>Освітня програма «Інженерія програмного забезпечення» перший (бакалаврський) РВО</w:t>
      </w:r>
      <w:r w:rsidRPr="0077361E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64014FF3" wp14:editId="6E3EA538">
            <wp:extent cx="6210300" cy="3394710"/>
            <wp:effectExtent l="171450" t="171450" r="361950" b="358140"/>
            <wp:docPr id="171" name="Google Shape;171;p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Google Shape;171;p13"/>
                    <pic:cNvPicPr preferRelativeResize="0"/>
                  </pic:nvPicPr>
                  <pic:blipFill rotWithShape="1">
                    <a:blip r:embed="rId12">
                      <a:alphaModFix/>
                    </a:blip>
                    <a:srcRect l="27609" t="45522" r="25432" b="21933"/>
                    <a:stretch/>
                  </pic:blipFill>
                  <pic:spPr>
                    <a:xfrm>
                      <a:off x="0" y="0"/>
                      <a:ext cx="621030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348D04" w14:textId="77777777" w:rsidR="00EF3BB5" w:rsidRPr="00EF3BB5" w:rsidRDefault="00EF3BB5" w:rsidP="00EF3BB5">
      <w:pPr>
        <w:rPr>
          <w:rFonts w:ascii="Times New Roman" w:eastAsia="Times New Roman" w:hAnsi="Times New Roman" w:cs="Times New Roman"/>
          <w:sz w:val="24"/>
          <w:szCs w:val="24"/>
        </w:rPr>
      </w:pPr>
      <w:r w:rsidRPr="00EF3BB5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Освітня програма «Інженерія програмного забезпечення» другий (магістерський) РВО</w:t>
      </w:r>
    </w:p>
    <w:p w14:paraId="2D7BBFDF" w14:textId="4323CE26" w:rsidR="0077361E" w:rsidRDefault="00EF3BB5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EF3BB5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4FA8725A" wp14:editId="4FCE0D4F">
            <wp:extent cx="6210300" cy="3920490"/>
            <wp:effectExtent l="171450" t="171450" r="361950" b="365760"/>
            <wp:docPr id="178" name="Google Shape;178;p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Google Shape;178;p14"/>
                    <pic:cNvPicPr preferRelativeResize="0"/>
                  </pic:nvPicPr>
                  <pic:blipFill rotWithShape="1">
                    <a:blip r:embed="rId13">
                      <a:alphaModFix/>
                    </a:blip>
                    <a:srcRect l="27519" t="41760" r="24943" b="21951"/>
                    <a:stretch/>
                  </pic:blipFill>
                  <pic:spPr>
                    <a:xfrm>
                      <a:off x="0" y="0"/>
                      <a:ext cx="621030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CDD02A" w14:textId="2B5D089C" w:rsidR="00EF3BB5" w:rsidRPr="00EF3BB5" w:rsidRDefault="00EF3BB5" w:rsidP="00EF3B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B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Освітня програма «Менеджмент» перший (бакалаврський) РВО</w:t>
      </w:r>
    </w:p>
    <w:p w14:paraId="23D0E776" w14:textId="1E56445E" w:rsidR="00752EF7" w:rsidRDefault="00EF3BB5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EF3BB5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6E8989FC" wp14:editId="693E2B68">
            <wp:extent cx="6210300" cy="3409950"/>
            <wp:effectExtent l="171450" t="171450" r="361950" b="361950"/>
            <wp:docPr id="185" name="Google Shape;185;p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Google Shape;185;p16"/>
                    <pic:cNvPicPr preferRelativeResize="0"/>
                  </pic:nvPicPr>
                  <pic:blipFill rotWithShape="1">
                    <a:blip r:embed="rId14">
                      <a:alphaModFix/>
                    </a:blip>
                    <a:srcRect l="27694" t="32349" r="25484" b="30533"/>
                    <a:stretch/>
                  </pic:blipFill>
                  <pic:spPr>
                    <a:xfrm>
                      <a:off x="0" y="0"/>
                      <a:ext cx="62103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3E0CC1" w14:textId="77777777" w:rsidR="00640912" w:rsidRPr="00640912" w:rsidRDefault="00640912" w:rsidP="006409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0912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Освітня програма «Менеджмент» другий (магістерський) РВО</w:t>
      </w:r>
    </w:p>
    <w:p w14:paraId="2DDAB121" w14:textId="578336D0" w:rsidR="00752EF7" w:rsidRDefault="00640912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40912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5FDA9E01" wp14:editId="51D88D39">
            <wp:extent cx="6210300" cy="3608070"/>
            <wp:effectExtent l="171450" t="171450" r="361950" b="354330"/>
            <wp:docPr id="192" name="Google Shape;192;p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Google Shape;192;p17"/>
                    <pic:cNvPicPr preferRelativeResize="0"/>
                  </pic:nvPicPr>
                  <pic:blipFill rotWithShape="1">
                    <a:blip r:embed="rId15">
                      <a:alphaModFix/>
                    </a:blip>
                    <a:srcRect l="27356" t="39389" r="25432" b="23070"/>
                    <a:stretch/>
                  </pic:blipFill>
                  <pic:spPr>
                    <a:xfrm>
                      <a:off x="0" y="0"/>
                      <a:ext cx="621030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CA05DF" w14:textId="77777777" w:rsidR="00752EF7" w:rsidRDefault="00752EF7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019433F5" w14:textId="77777777" w:rsidR="00424B1D" w:rsidRPr="00424B1D" w:rsidRDefault="00424B1D" w:rsidP="00424B1D">
      <w:pPr>
        <w:tabs>
          <w:tab w:val="left" w:pos="0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Освітня програма «Інформаційні системи та технології» перший (бакалаврський) РВО</w:t>
      </w:r>
    </w:p>
    <w:p w14:paraId="7ED61470" w14:textId="587EB23F" w:rsidR="00752EF7" w:rsidRDefault="00424B1D">
      <w:pPr>
        <w:tabs>
          <w:tab w:val="left" w:pos="0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88EF56" wp14:editId="059292B2">
            <wp:extent cx="6210300" cy="3211830"/>
            <wp:effectExtent l="152400" t="171450" r="342900" b="369570"/>
            <wp:docPr id="199" name="Google Shape;199;p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Google Shape;199;p15"/>
                    <pic:cNvPicPr preferRelativeResize="0"/>
                  </pic:nvPicPr>
                  <pic:blipFill rotWithShape="1">
                    <a:blip r:embed="rId16">
                      <a:alphaModFix/>
                    </a:blip>
                    <a:srcRect l="27636" t="30134" r="24721" b="33501"/>
                    <a:stretch/>
                  </pic:blipFill>
                  <pic:spPr>
                    <a:xfrm>
                      <a:off x="0" y="0"/>
                      <a:ext cx="6210300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9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904EFE" w14:textId="77777777" w:rsidR="00424B1D" w:rsidRDefault="00424B1D" w:rsidP="00424B1D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1083CC" w14:textId="63125D40" w:rsidR="00424B1D" w:rsidRPr="00424B1D" w:rsidRDefault="00424B1D" w:rsidP="00424B1D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Освітня програма «Міжнародне право» перший (бакалаврський) РВО</w:t>
      </w:r>
    </w:p>
    <w:p w14:paraId="6EB88217" w14:textId="321FE3A8" w:rsidR="00752EF7" w:rsidRDefault="00752EF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6D800C" w14:textId="5009E878" w:rsidR="00424B1D" w:rsidRDefault="00424B1D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281DCF" wp14:editId="7FA6B756">
            <wp:extent cx="6210300" cy="3448050"/>
            <wp:effectExtent l="152400" t="171450" r="342900" b="361950"/>
            <wp:docPr id="205" name="Google Shape;205;p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Google Shape;205;p9"/>
                    <pic:cNvPicPr preferRelativeResize="0"/>
                  </pic:nvPicPr>
                  <pic:blipFill rotWithShape="1">
                    <a:blip r:embed="rId17">
                      <a:alphaModFix/>
                    </a:blip>
                    <a:srcRect l="27609" t="30324" r="25432" b="30533"/>
                    <a:stretch/>
                  </pic:blipFill>
                  <pic:spPr>
                    <a:xfrm>
                      <a:off x="0" y="0"/>
                      <a:ext cx="62103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705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638DB0" w14:textId="77777777" w:rsidR="00752EF7" w:rsidRDefault="00752EF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3F70FB" w14:textId="77777777" w:rsidR="00752EF7" w:rsidRDefault="00752EF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E1111" w14:textId="77777777" w:rsidR="00752EF7" w:rsidRDefault="00752EF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41A8BE" w14:textId="66D8B715" w:rsidR="00752EF7" w:rsidRDefault="00FF64D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D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F49DE9" wp14:editId="4F6CFD22">
            <wp:extent cx="6164580" cy="2697480"/>
            <wp:effectExtent l="0" t="0" r="7620" b="7620"/>
            <wp:docPr id="213" name="Google Shape;213;g12f2f69ef9a_0_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Google Shape;213;g12f2f69ef9a_0_15"/>
                    <pic:cNvPicPr preferRelativeResize="0"/>
                  </pic:nvPicPr>
                  <pic:blipFill>
                    <a:blip r:embed="rId1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90077" w14:textId="77777777" w:rsidR="00FF64D0" w:rsidRDefault="00FF64D0" w:rsidP="00FF64D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BB15E7" w14:textId="77777777" w:rsidR="00024659" w:rsidRPr="00024659" w:rsidRDefault="00024659" w:rsidP="000246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Рекомендації за результатами проведеного дослідження:</w:t>
      </w:r>
    </w:p>
    <w:p w14:paraId="2043F95D" w14:textId="77777777" w:rsidR="00024659" w:rsidRPr="00024659" w:rsidRDefault="00024659" w:rsidP="0002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6AC23255" w14:textId="77777777" w:rsidR="00024659" w:rsidRPr="00024659" w:rsidRDefault="00024659" w:rsidP="0002465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>Сприяти максимальному залученню здобувачів першого (бакалаврського) та другого (магістерського) рівнів вищої освіти до опитувань.</w:t>
      </w:r>
    </w:p>
    <w:p w14:paraId="3711E702" w14:textId="7BE23593" w:rsidR="00024659" w:rsidRPr="00024659" w:rsidRDefault="00024659" w:rsidP="0002465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 опитування розгля</w:t>
      </w:r>
      <w:r w:rsidR="00191016">
        <w:rPr>
          <w:rFonts w:ascii="Times New Roman" w:eastAsia="Times New Roman" w:hAnsi="Times New Roman" w:cs="Times New Roman"/>
          <w:color w:val="000000"/>
          <w:sz w:val="24"/>
          <w:szCs w:val="24"/>
        </w:rPr>
        <w:t>нути</w:t>
      </w: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  обговор</w:t>
      </w:r>
      <w:r w:rsidR="00191016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засіданнях кафедр, засіданнях робочих груп ОП, науково-методичних рад факультетів, вчених рад факультетів та при перегляді/оновленні освітніх програм</w:t>
      </w:r>
    </w:p>
    <w:p w14:paraId="44D8026E" w14:textId="77777777" w:rsidR="00024659" w:rsidRPr="00024659" w:rsidRDefault="00024659" w:rsidP="0002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E21379" w14:textId="77777777" w:rsidR="00024659" w:rsidRPr="00024659" w:rsidRDefault="00024659" w:rsidP="0002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 опитування здобувачів першого (бакалаврського) та другого (магістерського) рівнів вищої освіти за освітніми компонентами І семестру 2021/2022 н.р., після підписання звіту, буде оприлюднено на сторінці відділу забезпечення якості освіти вебсайту Херсонського державного університету</w:t>
      </w:r>
    </w:p>
    <w:p w14:paraId="5511D6CE" w14:textId="77777777" w:rsidR="00024659" w:rsidRPr="00024659" w:rsidRDefault="00024659" w:rsidP="000246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664EC" w14:textId="77777777" w:rsidR="00024659" w:rsidRDefault="00024659" w:rsidP="000246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A4817C" w14:textId="77777777" w:rsidR="00024659" w:rsidRDefault="00024659" w:rsidP="000246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6A927A" w14:textId="284A7CDA" w:rsidR="00024659" w:rsidRPr="00024659" w:rsidRDefault="00024659" w:rsidP="0002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>Керівниця відділу </w:t>
      </w:r>
    </w:p>
    <w:p w14:paraId="1B820C8B" w14:textId="77777777" w:rsidR="00024659" w:rsidRPr="00024659" w:rsidRDefault="00024659" w:rsidP="000246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659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якості освіти                                                                    Тетяна ЧЕРКАШИНА</w:t>
      </w:r>
    </w:p>
    <w:p w14:paraId="5084EE0E" w14:textId="77777777" w:rsidR="00752EF7" w:rsidRDefault="00752EF7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16AD8181" w14:textId="77777777" w:rsidR="00752EF7" w:rsidRDefault="00752E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94DF35A" w14:textId="77777777" w:rsidR="00752EF7" w:rsidRDefault="00752E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7D9418" w14:textId="77777777" w:rsidR="00752EF7" w:rsidRDefault="00752E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2A732BD" w14:textId="77777777" w:rsidR="00752EF7" w:rsidRDefault="00752E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752EF7">
      <w:pgSz w:w="11906" w:h="16838"/>
      <w:pgMar w:top="1134" w:right="850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A62"/>
    <w:multiLevelType w:val="multilevel"/>
    <w:tmpl w:val="12BC233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51794C0B"/>
    <w:multiLevelType w:val="multilevel"/>
    <w:tmpl w:val="009A6AF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65D67EF2"/>
    <w:multiLevelType w:val="multilevel"/>
    <w:tmpl w:val="E0FA7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134473">
    <w:abstractNumId w:val="1"/>
  </w:num>
  <w:num w:numId="2" w16cid:durableId="1002317129">
    <w:abstractNumId w:val="0"/>
  </w:num>
  <w:num w:numId="3" w16cid:durableId="625164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F7"/>
    <w:rsid w:val="00024659"/>
    <w:rsid w:val="00191016"/>
    <w:rsid w:val="00227266"/>
    <w:rsid w:val="00424B1D"/>
    <w:rsid w:val="00590A07"/>
    <w:rsid w:val="00640912"/>
    <w:rsid w:val="00752EF7"/>
    <w:rsid w:val="0077361E"/>
    <w:rsid w:val="008276BC"/>
    <w:rsid w:val="0094130F"/>
    <w:rsid w:val="00961856"/>
    <w:rsid w:val="00EF3BB5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E830"/>
  <w15:docId w15:val="{84E0AD71-6FFA-4089-9B34-3D18A0A5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D56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FD56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D56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627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Normal (Web)"/>
    <w:basedOn w:val="a"/>
    <w:uiPriority w:val="99"/>
    <w:semiHidden/>
    <w:unhideWhenUsed/>
    <w:rsid w:val="0002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966170895304754E-2"/>
          <c:y val="0.21240094988126484"/>
          <c:w val="0.91945975503062116"/>
          <c:h val="0.67344550681164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8B39412-DD48-4F60-A763-2B1D2CEC1C23}" type="VALUE">
                      <a:rPr lang="en-US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133-42FB-8A38-61107C4A7E0F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13EE743-DE99-43F1-ACB5-4BB3DD1295A2}" type="VALUE">
                      <a:rPr lang="en-US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133-42FB-8A38-61107C4A7E0F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31DC021-FEDD-49A0-AF4C-97B81205118A}" type="VALUE">
                      <a:rPr lang="en-US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133-42FB-8A38-61107C4A7E0F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57F883F-E0D1-4B0E-AA44-9FE5755876B9}" type="VALUE">
                      <a:rPr lang="en-US" b="1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="1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133-42FB-8A38-61107C4A7E0F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6899463-D6F3-476C-90EC-79A2B48D7F17}" type="VALUE">
                      <a:rPr lang="en-US" b="1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="1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133-42FB-8A38-61107C4A7E0F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7EE3BAD-D6D7-4DE8-A658-DFE8BED777B9}" type="VALUE">
                      <a:rPr lang="en-US" b="1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="1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133-42FB-8A38-61107C4A7E0F}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EE0F41D-5E0E-447C-BE21-9836E90E35F2}" type="VALUE">
                      <a:rPr lang="en-US" b="1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="1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5133-42FB-8A38-61107C4A7E0F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C37C8C2-FB6C-4D93-A3DE-91563096FC2D}" type="VALUE">
                      <a:rPr lang="en-US"/>
                      <a:pPr>
                        <a:defRPr sz="9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133-42FB-8A38-61107C4A7E0F}"/>
                </c:ext>
              </c:extLst>
            </c:dLbl>
            <c:dLbl>
              <c:idx val="8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19,7%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5133-42FB-8A38-61107C4A7E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ФКМ</c:v>
                </c:pt>
                <c:pt idx="2">
                  <c:v>ПФ</c:v>
                </c:pt>
                <c:pt idx="3">
                  <c:v>ФПІС</c:v>
                </c:pt>
                <c:pt idx="4">
                  <c:v>ФУІФЖ</c:v>
                </c:pt>
                <c:pt idx="5">
                  <c:v>ФБГЕ</c:v>
                </c:pt>
                <c:pt idx="6">
                  <c:v>ФФВС</c:v>
                </c:pt>
                <c:pt idx="7">
                  <c:v>БП</c:v>
                </c:pt>
                <c:pt idx="8">
                  <c:v>ФКНФМ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40.200000000000003</c:v>
                </c:pt>
                <c:pt idx="1">
                  <c:v>39.4</c:v>
                </c:pt>
                <c:pt idx="2">
                  <c:v>39</c:v>
                </c:pt>
                <c:pt idx="3">
                  <c:v>36.4</c:v>
                </c:pt>
                <c:pt idx="4">
                  <c:v>32.4</c:v>
                </c:pt>
                <c:pt idx="5">
                  <c:v>29.3</c:v>
                </c:pt>
                <c:pt idx="6">
                  <c:v>25.4</c:v>
                </c:pt>
                <c:pt idx="7">
                  <c:v>23.8</c:v>
                </c:pt>
                <c:pt idx="8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133-42FB-8A38-61107C4A7E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ФКМ</c:v>
                </c:pt>
                <c:pt idx="2">
                  <c:v>ПФ</c:v>
                </c:pt>
                <c:pt idx="3">
                  <c:v>ФПІС</c:v>
                </c:pt>
                <c:pt idx="4">
                  <c:v>ФУІФЖ</c:v>
                </c:pt>
                <c:pt idx="5">
                  <c:v>ФБГЕ</c:v>
                </c:pt>
                <c:pt idx="6">
                  <c:v>ФФВС</c:v>
                </c:pt>
                <c:pt idx="7">
                  <c:v>БП</c:v>
                </c:pt>
                <c:pt idx="8">
                  <c:v>ФКНФМ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A-5133-42FB-8A38-61107C4A7E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ФКМ</c:v>
                </c:pt>
                <c:pt idx="2">
                  <c:v>ПФ</c:v>
                </c:pt>
                <c:pt idx="3">
                  <c:v>ФПІС</c:v>
                </c:pt>
                <c:pt idx="4">
                  <c:v>ФУІФЖ</c:v>
                </c:pt>
                <c:pt idx="5">
                  <c:v>ФБГЕ</c:v>
                </c:pt>
                <c:pt idx="6">
                  <c:v>ФФВС</c:v>
                </c:pt>
                <c:pt idx="7">
                  <c:v>БП</c:v>
                </c:pt>
                <c:pt idx="8">
                  <c:v>ФКНФМ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B-5133-42FB-8A38-61107C4A7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915647"/>
        <c:axId val="88923551"/>
      </c:barChart>
      <c:catAx>
        <c:axId val="8891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8923551"/>
        <c:crosses val="autoZero"/>
        <c:auto val="1"/>
        <c:lblAlgn val="ctr"/>
        <c:lblOffset val="100"/>
        <c:noMultiLvlLbl val="0"/>
      </c:catAx>
      <c:valAx>
        <c:axId val="88923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89156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zEWXOi+xz+5qUc5Pg6BAiNu6EA==">AMUW2mXfCJqIFjkVdn8KY2c2MLTuVBnU4HjAlU9Gc+ZEnWcJIzPNdhF0uiuXt/XXYwG3vF+VqzHTfF2URvM1QdTib2HL39Jw84VuvFogQtji/ce7hM7p6TI=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3042</Words>
  <Characters>1735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Киливник Оксана Борисовна</dc:creator>
  <cp:lastModifiedBy>Черкашина Татьяна Александровна</cp:lastModifiedBy>
  <cp:revision>4</cp:revision>
  <dcterms:created xsi:type="dcterms:W3CDTF">2022-05-30T12:05:00Z</dcterms:created>
  <dcterms:modified xsi:type="dcterms:W3CDTF">2022-05-30T12:11:00Z</dcterms:modified>
</cp:coreProperties>
</file>